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08B1B" w14:textId="77777777" w:rsidR="009D5B73" w:rsidRDefault="009D5B73" w:rsidP="005C630E">
      <w:pPr>
        <w:widowControl w:val="0"/>
        <w:jc w:val="both"/>
      </w:pPr>
    </w:p>
    <w:p w14:paraId="7B95743B" w14:textId="77777777" w:rsidR="009D5B73" w:rsidRDefault="009D5B73" w:rsidP="005C630E">
      <w:pPr>
        <w:widowControl w:val="0"/>
        <w:jc w:val="both"/>
      </w:pPr>
      <w:r>
        <w:rPr>
          <w:u w:val="single"/>
        </w:rPr>
        <w:t>Community Relations</w:t>
      </w:r>
    </w:p>
    <w:p w14:paraId="2F98EB14" w14:textId="77777777" w:rsidR="009D5B73" w:rsidRDefault="009D5B73" w:rsidP="005C630E">
      <w:pPr>
        <w:widowControl w:val="0"/>
        <w:jc w:val="both"/>
      </w:pPr>
    </w:p>
    <w:p w14:paraId="187F2A9F" w14:textId="77777777" w:rsidR="009D5B73" w:rsidRDefault="009D5B73" w:rsidP="005C630E">
      <w:pPr>
        <w:widowControl w:val="0"/>
        <w:jc w:val="both"/>
      </w:pPr>
      <w:r>
        <w:rPr>
          <w:u w:val="single"/>
        </w:rPr>
        <w:t>Title IX - Discrimination</w:t>
      </w:r>
    </w:p>
    <w:p w14:paraId="6192CCC2" w14:textId="77777777" w:rsidR="009D5B73" w:rsidRDefault="009D5B73" w:rsidP="005C630E">
      <w:pPr>
        <w:widowControl w:val="0"/>
        <w:jc w:val="both"/>
      </w:pPr>
    </w:p>
    <w:p w14:paraId="57C614C1" w14:textId="15763BFD" w:rsidR="009D5B73" w:rsidRDefault="00C633DA" w:rsidP="005C630E">
      <w:pPr>
        <w:widowControl w:val="0"/>
        <w:jc w:val="both"/>
      </w:pPr>
      <w:r>
        <w:t>McCook</w:t>
      </w:r>
      <w:r w:rsidR="000B6241">
        <w:t xml:space="preserve"> Public</w:t>
      </w:r>
      <w:r w:rsidR="009D5B73">
        <w:t xml:space="preserve"> School</w:t>
      </w:r>
      <w:r w:rsidR="000B6241">
        <w:t>s</w:t>
      </w:r>
      <w:r w:rsidR="009D5B73">
        <w:t>, in response to federal and state regulations for Title IX of the Education Amendments of 1972 - Prohibiting Sex Discrimination in Education, hereby adopts and re-affirms the following policy:</w:t>
      </w:r>
    </w:p>
    <w:p w14:paraId="651707A1" w14:textId="77777777" w:rsidR="009D5B73" w:rsidRDefault="009D5B73" w:rsidP="005C630E">
      <w:pPr>
        <w:widowControl w:val="0"/>
        <w:jc w:val="both"/>
      </w:pPr>
    </w:p>
    <w:p w14:paraId="3F8C8B52" w14:textId="77777777" w:rsidR="009D5B73" w:rsidRDefault="009D5B73" w:rsidP="005C630E">
      <w:pPr>
        <w:widowControl w:val="0"/>
        <w:ind w:left="1440" w:hanging="720"/>
        <w:jc w:val="both"/>
      </w:pPr>
      <w:r>
        <w:t>1)</w:t>
      </w:r>
      <w:r>
        <w:tab/>
        <w:t>The Board of Education affirms its intent to comply with provisions of Title IX regulation implementing the Education Amendments of 1972 - Prohibiting Sex Discrimination in Education.</w:t>
      </w:r>
    </w:p>
    <w:p w14:paraId="0DC9AED8" w14:textId="77777777" w:rsidR="009D5B73" w:rsidRDefault="009D5B73" w:rsidP="005C630E">
      <w:pPr>
        <w:widowControl w:val="0"/>
        <w:jc w:val="both"/>
      </w:pPr>
    </w:p>
    <w:p w14:paraId="0D455715" w14:textId="77777777" w:rsidR="009D5B73" w:rsidRDefault="009D5B73" w:rsidP="005C630E">
      <w:pPr>
        <w:widowControl w:val="0"/>
        <w:ind w:left="1440" w:hanging="720"/>
        <w:jc w:val="both"/>
      </w:pPr>
      <w:r>
        <w:t>2)</w:t>
      </w:r>
      <w:r>
        <w:tab/>
        <w:t>The publication of this statement re-affirms the District</w:t>
      </w:r>
      <w:r w:rsidR="00803755">
        <w:t>’</w:t>
      </w:r>
      <w:r>
        <w:t>s efforts to comply with the Title IX regulations to inform citizens of non-discriminatory practices in the dissemination process.</w:t>
      </w:r>
    </w:p>
    <w:p w14:paraId="382A8676" w14:textId="77777777" w:rsidR="009D5B73" w:rsidRDefault="009D5B73" w:rsidP="005C630E">
      <w:pPr>
        <w:widowControl w:val="0"/>
        <w:jc w:val="both"/>
      </w:pPr>
      <w:r>
        <w:tab/>
      </w:r>
      <w:r>
        <w:tab/>
      </w:r>
      <w:r>
        <w:tab/>
      </w:r>
      <w:r>
        <w:tab/>
      </w:r>
      <w:r>
        <w:tab/>
      </w:r>
      <w:r>
        <w:tab/>
      </w:r>
      <w:r>
        <w:tab/>
      </w:r>
    </w:p>
    <w:p w14:paraId="527541CB" w14:textId="77777777" w:rsidR="009D5B73" w:rsidRDefault="009D5B73" w:rsidP="005C630E">
      <w:pPr>
        <w:widowControl w:val="0"/>
        <w:ind w:left="1440" w:hanging="720"/>
        <w:jc w:val="both"/>
      </w:pPr>
      <w:r>
        <w:t>3)</w:t>
      </w:r>
      <w:r>
        <w:tab/>
        <w:t>The Board of Education hereby affirms its intent to adopt and publish grievance procedures providing for prompt and equitable resolution of written complaints.  Such guidelines shall be developed as part of the administrative procedures, and such forms as needed shall be developed and made available to the public.</w:t>
      </w:r>
    </w:p>
    <w:p w14:paraId="7769FC48" w14:textId="77777777" w:rsidR="009D5B73" w:rsidRDefault="009D5B73" w:rsidP="005C630E">
      <w:pPr>
        <w:widowControl w:val="0"/>
        <w:jc w:val="both"/>
      </w:pPr>
    </w:p>
    <w:p w14:paraId="380059CE" w14:textId="77777777" w:rsidR="009D5B73" w:rsidRDefault="009D5B73" w:rsidP="005C630E">
      <w:pPr>
        <w:widowControl w:val="0"/>
        <w:ind w:left="1440" w:hanging="720"/>
        <w:jc w:val="both"/>
      </w:pPr>
      <w:r>
        <w:t>4)</w:t>
      </w:r>
      <w:r>
        <w:tab/>
        <w:t>The Board of Education will implement specific and continuing steps to notify the public of its intent for compliance with nondiscriminatory practices.  Self-evaluation and a continual assessment of the educational program will be implemented through regular administrative procedures.</w:t>
      </w:r>
    </w:p>
    <w:p w14:paraId="00821339" w14:textId="77777777" w:rsidR="009D5B73" w:rsidRDefault="009D5B73" w:rsidP="005C630E">
      <w:pPr>
        <w:widowControl w:val="0"/>
        <w:jc w:val="both"/>
      </w:pPr>
    </w:p>
    <w:p w14:paraId="19282DF4" w14:textId="77777777" w:rsidR="009D5B73" w:rsidRDefault="009D5B73" w:rsidP="005C630E">
      <w:pPr>
        <w:widowControl w:val="0"/>
        <w:ind w:left="1440" w:hanging="720"/>
        <w:jc w:val="both"/>
      </w:pPr>
      <w:r>
        <w:t>5)</w:t>
      </w:r>
      <w:r>
        <w:tab/>
        <w:t>Pursuant to this intent the Board of Education, as of this date, appoints the board policy committee to address these issues, as needed.</w:t>
      </w:r>
    </w:p>
    <w:p w14:paraId="35779E9E" w14:textId="77777777" w:rsidR="009D5B73" w:rsidRDefault="009D5B73" w:rsidP="005C630E">
      <w:pPr>
        <w:widowControl w:val="0"/>
        <w:jc w:val="both"/>
      </w:pPr>
    </w:p>
    <w:p w14:paraId="490CE27C" w14:textId="77777777" w:rsidR="009D5B73" w:rsidRDefault="009D5B73" w:rsidP="005C630E">
      <w:pPr>
        <w:widowControl w:val="0"/>
        <w:jc w:val="both"/>
      </w:pPr>
    </w:p>
    <w:p w14:paraId="0E59915B" w14:textId="77777777" w:rsidR="009D5B73" w:rsidRDefault="009D5B73" w:rsidP="005C630E">
      <w:pPr>
        <w:widowControl w:val="0"/>
        <w:jc w:val="both"/>
      </w:pPr>
    </w:p>
    <w:p w14:paraId="1D2A0F86" w14:textId="77777777" w:rsidR="009D5B73" w:rsidRDefault="009D5B73" w:rsidP="005C630E">
      <w:pPr>
        <w:widowControl w:val="0"/>
        <w:jc w:val="both"/>
        <w:rPr>
          <w:rFonts w:ascii="Courier" w:hAnsi="Courier"/>
        </w:rPr>
      </w:pPr>
    </w:p>
    <w:p w14:paraId="71A25BBF" w14:textId="77777777" w:rsidR="003C5967" w:rsidRDefault="003C5967" w:rsidP="005C630E">
      <w:pPr>
        <w:widowControl w:val="0"/>
        <w:jc w:val="both"/>
      </w:pPr>
    </w:p>
    <w:p w14:paraId="7CA6A6F1" w14:textId="77777777" w:rsidR="003C5967" w:rsidRDefault="003C5967" w:rsidP="005C630E">
      <w:pPr>
        <w:widowControl w:val="0"/>
        <w:jc w:val="both"/>
      </w:pPr>
    </w:p>
    <w:p w14:paraId="205F75CC" w14:textId="77777777" w:rsidR="003C5967" w:rsidRDefault="003C5967" w:rsidP="005C630E">
      <w:pPr>
        <w:widowControl w:val="0"/>
        <w:jc w:val="both"/>
      </w:pPr>
    </w:p>
    <w:p w14:paraId="0936CB89" w14:textId="77777777" w:rsidR="003C5967" w:rsidRDefault="003C5967" w:rsidP="005C630E">
      <w:pPr>
        <w:widowControl w:val="0"/>
        <w:jc w:val="both"/>
      </w:pPr>
    </w:p>
    <w:p w14:paraId="162AF1A2" w14:textId="77777777" w:rsidR="003C5967" w:rsidRDefault="003C5967" w:rsidP="005C630E">
      <w:pPr>
        <w:widowControl w:val="0"/>
        <w:jc w:val="both"/>
      </w:pPr>
    </w:p>
    <w:p w14:paraId="0884836F" w14:textId="77777777" w:rsidR="003C5967" w:rsidRDefault="003C5967" w:rsidP="005C630E">
      <w:pPr>
        <w:widowControl w:val="0"/>
        <w:jc w:val="both"/>
      </w:pPr>
    </w:p>
    <w:p w14:paraId="5EB2F9E9" w14:textId="77777777" w:rsidR="003C5967" w:rsidRDefault="003C5967" w:rsidP="005C630E">
      <w:pPr>
        <w:widowControl w:val="0"/>
        <w:jc w:val="both"/>
      </w:pPr>
    </w:p>
    <w:p w14:paraId="132A4F84" w14:textId="77777777" w:rsidR="003C5967" w:rsidRDefault="003C5967" w:rsidP="005C630E">
      <w:pPr>
        <w:widowControl w:val="0"/>
        <w:jc w:val="both"/>
      </w:pPr>
    </w:p>
    <w:p w14:paraId="593935B2" w14:textId="77777777" w:rsidR="009D5B73" w:rsidRDefault="009D5B73" w:rsidP="005C630E">
      <w:pPr>
        <w:widowControl w:val="0"/>
        <w:jc w:val="both"/>
        <w:rPr>
          <w:rFonts w:ascii="Courier" w:hAnsi="Courier"/>
        </w:rPr>
      </w:pPr>
      <w:r>
        <w:t xml:space="preserve">Legal </w:t>
      </w:r>
      <w:r w:rsidR="00D65E95">
        <w:t>Reference</w:t>
      </w:r>
      <w:r>
        <w:t xml:space="preserve">: </w:t>
      </w:r>
      <w:r w:rsidR="00D65E95">
        <w:t xml:space="preserve">  </w:t>
      </w:r>
      <w:r w:rsidR="002B47B4">
        <w:tab/>
      </w:r>
      <w:r w:rsidR="00D65E95">
        <w:t>Ti</w:t>
      </w:r>
      <w:r>
        <w:t>tle IX</w:t>
      </w:r>
    </w:p>
    <w:p w14:paraId="02CDD718" w14:textId="77777777" w:rsidR="009D5B73" w:rsidRDefault="009D5B73" w:rsidP="005C630E">
      <w:pPr>
        <w:widowControl w:val="0"/>
        <w:jc w:val="both"/>
        <w:rPr>
          <w:rFonts w:ascii="Courier" w:hAnsi="Courier"/>
        </w:rPr>
      </w:pPr>
    </w:p>
    <w:p w14:paraId="2DC156A3" w14:textId="77777777" w:rsidR="009D5B73" w:rsidRDefault="009D5B73" w:rsidP="005C630E">
      <w:pPr>
        <w:widowControl w:val="0"/>
        <w:jc w:val="both"/>
        <w:rPr>
          <w:rFonts w:ascii="Courier" w:hAnsi="Courier"/>
        </w:rPr>
      </w:pPr>
    </w:p>
    <w:p w14:paraId="49CD7FA0" w14:textId="77777777" w:rsidR="00C633DA" w:rsidRDefault="0032732C" w:rsidP="00C633D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5D1E56">
        <w:t>:</w:t>
      </w:r>
      <w:r w:rsidR="00187CB7" w:rsidRPr="00187CB7">
        <w:t xml:space="preserve"> </w:t>
      </w:r>
      <w:r w:rsidR="00187CB7">
        <w:tab/>
      </w:r>
      <w:r w:rsidR="00C633DA">
        <w:t>_______________________, 2023</w:t>
      </w:r>
    </w:p>
    <w:p w14:paraId="6D25776B" w14:textId="6BA5EE1F" w:rsidR="009D5B73" w:rsidRPr="0032732C" w:rsidRDefault="009D5B73" w:rsidP="005C630E">
      <w:pPr>
        <w:widowControl w:val="0"/>
        <w:spacing w:line="0" w:lineRule="atLeast"/>
        <w:jc w:val="both"/>
        <w:rPr>
          <w:u w:val="single"/>
        </w:rPr>
      </w:pPr>
    </w:p>
    <w:sectPr w:rsidR="009D5B73" w:rsidRPr="0032732C" w:rsidSect="002B47B4">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D707A" w14:textId="77777777" w:rsidR="007D6E04" w:rsidRDefault="007D6E04">
      <w:r>
        <w:separator/>
      </w:r>
    </w:p>
  </w:endnote>
  <w:endnote w:type="continuationSeparator" w:id="0">
    <w:p w14:paraId="2DF1D809" w14:textId="77777777" w:rsidR="007D6E04" w:rsidRDefault="007D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12EB0" w14:textId="77777777" w:rsidR="001868A9" w:rsidRDefault="001868A9">
    <w:pPr>
      <w:framePr w:w="9360" w:h="280" w:hRule="exact" w:wrap="notBeside" w:vAnchor="page" w:hAnchor="text" w:y="14784"/>
      <w:widowControl w:val="0"/>
      <w:spacing w:line="0" w:lineRule="atLeast"/>
      <w:jc w:val="center"/>
      <w:rPr>
        <w:vanish/>
      </w:rPr>
    </w:pPr>
    <w:r>
      <w:t xml:space="preserve">Page </w:t>
    </w:r>
    <w:r>
      <w:pgNum/>
    </w:r>
    <w:r>
      <w:t xml:space="preserve"> of  </w:t>
    </w:r>
    <w:r w:rsidR="00C633DA">
      <w:fldChar w:fldCharType="begin"/>
    </w:r>
    <w:r w:rsidR="00C633DA">
      <w:instrText xml:space="preserve"> NUMPAGES \* arabic \* MERGEFORMAT </w:instrText>
    </w:r>
    <w:r w:rsidR="00C633DA">
      <w:fldChar w:fldCharType="separate"/>
    </w:r>
    <w:r>
      <w:rPr>
        <w:noProof/>
      </w:rPr>
      <w:t>1</w:t>
    </w:r>
    <w:r w:rsidR="00C633DA">
      <w:rPr>
        <w:noProof/>
      </w:rPr>
      <w:fldChar w:fldCharType="end"/>
    </w:r>
  </w:p>
  <w:p w14:paraId="1C98D1CF" w14:textId="77777777" w:rsidR="001868A9" w:rsidRDefault="001868A9">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5DDC" w14:textId="77777777" w:rsidR="001868A9" w:rsidRDefault="001868A9">
    <w:pPr>
      <w:framePr w:w="9360" w:h="280" w:hRule="exact" w:wrap="notBeside" w:vAnchor="page" w:hAnchor="text" w:y="14784"/>
      <w:widowControl w:val="0"/>
      <w:jc w:val="center"/>
      <w:rPr>
        <w:vanish/>
      </w:rPr>
    </w:pPr>
    <w:r>
      <w:t xml:space="preserve">Page </w:t>
    </w:r>
    <w:r>
      <w:pgNum/>
    </w:r>
    <w:r>
      <w:t xml:space="preserve"> of  </w:t>
    </w:r>
    <w:r w:rsidR="00C633DA">
      <w:fldChar w:fldCharType="begin"/>
    </w:r>
    <w:r w:rsidR="00C633DA">
      <w:instrText xml:space="preserve"> NUMPAGES \* arabic \* MERGEFORMAT </w:instrText>
    </w:r>
    <w:r w:rsidR="00C633DA">
      <w:fldChar w:fldCharType="separate"/>
    </w:r>
    <w:r w:rsidR="00187CB7">
      <w:rPr>
        <w:noProof/>
      </w:rPr>
      <w:t>1</w:t>
    </w:r>
    <w:r w:rsidR="00C633DA">
      <w:rPr>
        <w:noProof/>
      </w:rPr>
      <w:fldChar w:fldCharType="end"/>
    </w:r>
  </w:p>
  <w:p w14:paraId="31B789AE" w14:textId="77777777" w:rsidR="001868A9" w:rsidRDefault="001868A9">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32A4C" w14:textId="77777777" w:rsidR="007D6E04" w:rsidRDefault="007D6E04">
      <w:r>
        <w:separator/>
      </w:r>
    </w:p>
  </w:footnote>
  <w:footnote w:type="continuationSeparator" w:id="0">
    <w:p w14:paraId="00989C47" w14:textId="77777777" w:rsidR="007D6E04" w:rsidRDefault="007D6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007D5" w14:textId="77777777" w:rsidR="001868A9" w:rsidRDefault="001868A9">
    <w:pPr>
      <w:widowControl w:val="0"/>
      <w:tabs>
        <w:tab w:val="center" w:pos="4680"/>
        <w:tab w:val="right" w:pos="9360"/>
      </w:tabs>
    </w:pPr>
    <w:r>
      <w:t>Article 1</w:t>
    </w:r>
    <w:r>
      <w:rPr>
        <w:b/>
      </w:rPr>
      <w:tab/>
      <w:t>COMMUNITY RELATIONS</w:t>
    </w:r>
    <w:r>
      <w:tab/>
      <w:t>Policy No. 1210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DD929" w14:textId="77777777" w:rsidR="001868A9" w:rsidRDefault="001868A9">
    <w:pPr>
      <w:widowControl w:val="0"/>
      <w:tabs>
        <w:tab w:val="center" w:pos="4680"/>
        <w:tab w:val="right" w:pos="9360"/>
      </w:tabs>
    </w:pPr>
    <w:r>
      <w:t>Article 1</w:t>
    </w:r>
    <w:r>
      <w:rPr>
        <w:b/>
      </w:rPr>
      <w:tab/>
      <w:t>COMMUNITY RELATIONS</w:t>
    </w:r>
    <w:r>
      <w:tab/>
      <w:t>Policy No. 1210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30E"/>
    <w:rsid w:val="000B6241"/>
    <w:rsid w:val="001868A9"/>
    <w:rsid w:val="00187CB7"/>
    <w:rsid w:val="00192694"/>
    <w:rsid w:val="001E03E8"/>
    <w:rsid w:val="002B47B4"/>
    <w:rsid w:val="0032732C"/>
    <w:rsid w:val="00330CDF"/>
    <w:rsid w:val="00335343"/>
    <w:rsid w:val="003C5967"/>
    <w:rsid w:val="003D5FF7"/>
    <w:rsid w:val="004C74BB"/>
    <w:rsid w:val="005C630E"/>
    <w:rsid w:val="005D1E56"/>
    <w:rsid w:val="007D6E04"/>
    <w:rsid w:val="00803755"/>
    <w:rsid w:val="009D5B73"/>
    <w:rsid w:val="00A85FFE"/>
    <w:rsid w:val="00AB6983"/>
    <w:rsid w:val="00B8274D"/>
    <w:rsid w:val="00C633DA"/>
    <w:rsid w:val="00D030B4"/>
    <w:rsid w:val="00D65E95"/>
    <w:rsid w:val="00E91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E4CC4"/>
  <w15:chartTrackingRefBased/>
  <w15:docId w15:val="{C0D527B0-9714-4B9F-A964-37748BF8E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13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214</Words>
  <Characters>1282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2009-01-06T16:01:00Z</cp:lastPrinted>
  <dcterms:created xsi:type="dcterms:W3CDTF">2023-08-09T16:21:00Z</dcterms:created>
  <dcterms:modified xsi:type="dcterms:W3CDTF">2023-08-16T14:46:00Z</dcterms:modified>
</cp:coreProperties>
</file>